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F" w:rsidRPr="00E64EDC" w:rsidRDefault="003F45DF" w:rsidP="00053EB6">
      <w:pPr>
        <w:spacing w:after="0" w:line="240" w:lineRule="auto"/>
        <w:contextualSpacing/>
        <w:jc w:val="center"/>
        <w:rPr>
          <w:rFonts w:ascii="Arial" w:eastAsia="+mn-ea" w:hAnsi="Arial" w:cs="Arial"/>
          <w:b/>
          <w:kern w:val="24"/>
          <w:sz w:val="20"/>
          <w:szCs w:val="20"/>
          <w:lang w:eastAsia="en-AU"/>
        </w:rPr>
      </w:pPr>
      <w:bookmarkStart w:id="0" w:name="_GoBack"/>
      <w:bookmarkEnd w:id="0"/>
      <w:r w:rsidRPr="00E64EDC">
        <w:rPr>
          <w:rFonts w:ascii="Arial" w:eastAsia="+mn-ea" w:hAnsi="Arial" w:cs="Arial"/>
          <w:b/>
          <w:kern w:val="24"/>
          <w:sz w:val="20"/>
          <w:szCs w:val="20"/>
          <w:lang w:eastAsia="en-AU"/>
        </w:rPr>
        <w:t>Get into the swing of golf!</w:t>
      </w: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Forget the staid stereotype of a golfer</w:t>
      </w:r>
      <w:r w:rsidR="008D097D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– S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wing Fit is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here</w:t>
      </w:r>
      <w:r w:rsidR="00217432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to change that.</w:t>
      </w: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Swing Fit is </w:t>
      </w:r>
      <w:r w:rsidR="006C3692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Australia’s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new </w:t>
      </w:r>
      <w:r w:rsidR="006C3692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national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program </w:t>
      </w:r>
      <w:r w:rsidR="006C3692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to encourage female golf participation.  R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un at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golf clubs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and facilities</w:t>
      </w:r>
      <w:r w:rsidR="007F64E5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around the country</w:t>
      </w:r>
      <w:r w:rsidR="006C3692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, Swing Fit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provides a fun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,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healthy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and social</w:t>
      </w:r>
      <w:r w:rsidR="007418FE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way</w:t>
      </w:r>
      <w:r w:rsidR="00E83789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for women to get started in golf.</w:t>
      </w:r>
    </w:p>
    <w:p w:rsidR="00053EB6" w:rsidRPr="00E64EDC" w:rsidRDefault="00053EB6" w:rsidP="00053EB6">
      <w:pPr>
        <w:shd w:val="clear" w:color="auto" w:fill="FFFFFF"/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7F64E5" w:rsidRPr="00E64EDC" w:rsidRDefault="007F64E5" w:rsidP="00053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Typically delivered over six weeks, yo</w:t>
      </w:r>
      <w:r w:rsidRPr="00E64EDC">
        <w:rPr>
          <w:rFonts w:ascii="Arial" w:eastAsia="Times New Roman" w:hAnsi="Arial" w:cs="Arial"/>
          <w:sz w:val="20"/>
          <w:szCs w:val="20"/>
          <w:lang w:val="en" w:eastAsia="en-AU"/>
        </w:rPr>
        <w:t xml:space="preserve">u’ll learn the basics of golf in a social and interactive way,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whilst getting your whole body moving through conditioning and</w:t>
      </w:r>
      <w:r w:rsidR="00CB59F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movement exercises</w:t>
      </w:r>
      <w:r w:rsidR="00E83789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including yoga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and P</w:t>
      </w:r>
      <w:r w:rsidR="00E83789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ilates</w:t>
      </w:r>
      <w:r w:rsidR="00CB59F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. 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You’ll also l</w:t>
      </w:r>
      <w:r w:rsidR="00CB59F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earn how</w:t>
      </w:r>
      <w:r w:rsidRPr="00E64EDC">
        <w:rPr>
          <w:rFonts w:ascii="Arial" w:eastAsia="Times New Roman" w:hAnsi="Arial" w:cs="Arial"/>
          <w:sz w:val="20"/>
          <w:szCs w:val="20"/>
          <w:lang w:val="en" w:eastAsia="en-AU"/>
        </w:rPr>
        <w:t xml:space="preserve"> to swing and move your body like a golfer, hit the ball</w:t>
      </w:r>
      <w:r w:rsidR="00E64EDC" w:rsidRPr="00E64EDC">
        <w:rPr>
          <w:rFonts w:ascii="Arial" w:eastAsia="Times New Roman" w:hAnsi="Arial" w:cs="Arial"/>
          <w:sz w:val="20"/>
          <w:szCs w:val="20"/>
          <w:lang w:val="en" w:eastAsia="en-AU"/>
        </w:rPr>
        <w:t xml:space="preserve"> and </w:t>
      </w:r>
      <w:r w:rsidR="00A12F35">
        <w:rPr>
          <w:rFonts w:ascii="Arial" w:eastAsia="Times New Roman" w:hAnsi="Arial" w:cs="Arial"/>
          <w:sz w:val="20"/>
          <w:szCs w:val="20"/>
          <w:lang w:val="en" w:eastAsia="en-AU"/>
        </w:rPr>
        <w:t>sink those putts!</w:t>
      </w:r>
      <w:r w:rsidRPr="00E64EDC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</w:p>
    <w:p w:rsidR="007F64E5" w:rsidRPr="00E64EDC" w:rsidRDefault="007F64E5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7F64E5" w:rsidRPr="00E64EDC" w:rsidRDefault="007F64E5" w:rsidP="00053EB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E64EDC">
        <w:rPr>
          <w:rFonts w:ascii="Arial" w:hAnsi="Arial" w:cs="Arial"/>
          <w:sz w:val="20"/>
          <w:szCs w:val="20"/>
          <w:lang w:val="en"/>
        </w:rPr>
        <w:t>Each Swing Fit session has 6-10 participants</w:t>
      </w:r>
      <w:r w:rsidR="00E64EDC" w:rsidRPr="00E64EDC">
        <w:rPr>
          <w:rFonts w:ascii="Arial" w:hAnsi="Arial" w:cs="Arial"/>
          <w:sz w:val="20"/>
          <w:szCs w:val="20"/>
          <w:lang w:val="en"/>
        </w:rPr>
        <w:t>, a</w:t>
      </w:r>
      <w:r w:rsidRPr="00E64EDC">
        <w:rPr>
          <w:rFonts w:ascii="Arial" w:hAnsi="Arial" w:cs="Arial"/>
          <w:sz w:val="20"/>
          <w:szCs w:val="20"/>
          <w:lang w:val="en"/>
        </w:rPr>
        <w:t>ll activities are designed to be completed in pairs and the approach includes a lot of games, so you'll learn without even realising</w:t>
      </w:r>
      <w:r w:rsidR="00053EB6" w:rsidRPr="00E64EDC">
        <w:rPr>
          <w:rFonts w:ascii="Arial" w:hAnsi="Arial" w:cs="Arial"/>
          <w:sz w:val="20"/>
          <w:szCs w:val="20"/>
          <w:lang w:val="en"/>
        </w:rPr>
        <w:t xml:space="preserve"> – and no doubt have some laughs along the way!</w:t>
      </w:r>
    </w:p>
    <w:p w:rsidR="00053EB6" w:rsidRPr="00E64EDC" w:rsidRDefault="00053EB6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7F64E5" w:rsidRPr="00E64EDC" w:rsidRDefault="007F64E5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Either g</w:t>
      </w:r>
      <w:r w:rsidR="00217432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et a group of friends together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or turn up on your own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. E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ither way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,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you’ll be 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surrounded by like-minded people and receive constant support throughout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the six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75</w:t>
      </w:r>
      <w:r w:rsidR="008D097D">
        <w:rPr>
          <w:rFonts w:ascii="Arial" w:eastAsia="+mn-ea" w:hAnsi="Arial" w:cs="Arial"/>
          <w:kern w:val="24"/>
          <w:sz w:val="20"/>
          <w:szCs w:val="20"/>
          <w:lang w:eastAsia="en-AU"/>
        </w:rPr>
        <w:t>-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minute session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s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,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each of 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which cost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s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</w:t>
      </w:r>
      <w:r w:rsidR="00053EB6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only 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$20</w:t>
      </w:r>
      <w:r w:rsidR="00053EB6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.</w:t>
      </w:r>
    </w:p>
    <w:p w:rsidR="0045531E" w:rsidRPr="00E64EDC" w:rsidRDefault="0045531E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053EB6" w:rsidRPr="00E64EDC" w:rsidRDefault="00053EB6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The program is 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a </w:t>
      </w:r>
      <w:r w:rsidR="0045531E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cost-effective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first step for women to get into golf</w:t>
      </w:r>
      <w:r w:rsidR="0045531E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, </w:t>
      </w:r>
      <w:r w:rsidR="00217432">
        <w:rPr>
          <w:rFonts w:ascii="Arial" w:eastAsia="+mn-ea" w:hAnsi="Arial" w:cs="Arial"/>
          <w:kern w:val="24"/>
          <w:sz w:val="20"/>
          <w:szCs w:val="20"/>
          <w:lang w:eastAsia="en-AU"/>
        </w:rPr>
        <w:t>regardless of</w:t>
      </w:r>
      <w:r w:rsidR="0045531E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fitness level</w:t>
      </w:r>
      <w:r w:rsidR="00217432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and experience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. You’ll develop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skills, knowledge and 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confidence and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feel empowered 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to take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your golf to the next level.</w:t>
      </w:r>
    </w:p>
    <w:p w:rsidR="00053EB6" w:rsidRPr="00E64EDC" w:rsidRDefault="00053EB6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053EB6" w:rsidRPr="00E64EDC" w:rsidRDefault="00053EB6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The program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has been designed based on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research by Golf Australia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(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with support from the Australian Sports Commission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)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into what women want from an introductory golf program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–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to learn in a fun, social and welcoming environment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in sessions that include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 health and fitness component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and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</w:t>
      </w:r>
      <w:r w:rsidR="00E64EDC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last 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no more than 75 minutes. </w:t>
      </w:r>
    </w:p>
    <w:p w:rsidR="006C3692" w:rsidRPr="00E64EDC" w:rsidRDefault="006C3692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You don’t need any golf knowledge or equipment, simply turn up in </w:t>
      </w:r>
      <w:r w:rsidR="002509AE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active wear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 and get started.</w:t>
      </w: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3F45DF" w:rsidRPr="00E64EDC" w:rsidRDefault="003F45DF" w:rsidP="00053EB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So get outdoors, meet new friends and learn a sport you can play for the rest of your life!</w:t>
      </w:r>
    </w:p>
    <w:p w:rsidR="006C3692" w:rsidRPr="00E64EDC" w:rsidRDefault="006C3692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DF4475" w:rsidRPr="00E64EDC" w:rsidRDefault="003F45DF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To discover more about Swing Fit and </w:t>
      </w:r>
      <w:r w:rsidR="002509AE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register at </w:t>
      </w:r>
      <w:r w:rsidR="002509AE" w:rsidRPr="00913467">
        <w:rPr>
          <w:rFonts w:ascii="Arial" w:eastAsia="+mn-ea" w:hAnsi="Arial" w:cs="Arial"/>
          <w:color w:val="FF0000"/>
          <w:kern w:val="24"/>
          <w:sz w:val="20"/>
          <w:szCs w:val="20"/>
          <w:lang w:eastAsia="en-AU"/>
        </w:rPr>
        <w:t>[</w:t>
      </w:r>
      <w:r w:rsidR="00913467" w:rsidRPr="00913467">
        <w:rPr>
          <w:rFonts w:ascii="Arial" w:eastAsia="+mn-ea" w:hAnsi="Arial" w:cs="Arial"/>
          <w:color w:val="FF0000"/>
          <w:kern w:val="24"/>
          <w:sz w:val="20"/>
          <w:szCs w:val="20"/>
          <w:lang w:eastAsia="en-AU"/>
        </w:rPr>
        <w:t>insert name of club or facility</w:t>
      </w:r>
      <w:r w:rsidR="002509AE" w:rsidRPr="00913467">
        <w:rPr>
          <w:rFonts w:ascii="Arial" w:eastAsia="+mn-ea" w:hAnsi="Arial" w:cs="Arial"/>
          <w:color w:val="FF0000"/>
          <w:kern w:val="24"/>
          <w:sz w:val="20"/>
          <w:szCs w:val="20"/>
          <w:lang w:eastAsia="en-AU"/>
        </w:rPr>
        <w:t>]</w:t>
      </w: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, visit </w:t>
      </w:r>
      <w:hyperlink r:id="rId8" w:history="1">
        <w:r w:rsidR="00E64EDC" w:rsidRPr="00E64EDC">
          <w:rPr>
            <w:rStyle w:val="Hyperlink"/>
            <w:rFonts w:ascii="Arial" w:eastAsia="+mn-ea" w:hAnsi="Arial" w:cs="Arial"/>
            <w:kern w:val="24"/>
            <w:sz w:val="20"/>
            <w:szCs w:val="20"/>
            <w:lang w:eastAsia="en-AU"/>
          </w:rPr>
          <w:t>www.swingfit.com.au</w:t>
        </w:r>
      </w:hyperlink>
      <w:r w:rsidR="00913467">
        <w:rPr>
          <w:rFonts w:ascii="Arial" w:eastAsia="+mn-ea" w:hAnsi="Arial" w:cs="Arial"/>
          <w:kern w:val="24"/>
          <w:sz w:val="20"/>
          <w:szCs w:val="20"/>
          <w:lang w:eastAsia="en-AU"/>
        </w:rPr>
        <w:t>.</w:t>
      </w:r>
    </w:p>
    <w:p w:rsidR="003F45DF" w:rsidRPr="00E64EDC" w:rsidRDefault="00111986" w:rsidP="00053EB6">
      <w:pPr>
        <w:spacing w:after="0" w:line="240" w:lineRule="auto"/>
        <w:jc w:val="center"/>
        <w:rPr>
          <w:rFonts w:ascii="Arial" w:eastAsia="+mn-ea" w:hAnsi="Arial" w:cs="Arial"/>
          <w:kern w:val="24"/>
          <w:sz w:val="20"/>
          <w:szCs w:val="20"/>
          <w:lang w:eastAsia="en-AU"/>
        </w:rPr>
      </w:pPr>
      <w:r>
        <w:rPr>
          <w:rFonts w:ascii="Arial" w:eastAsia="+mn-ea" w:hAnsi="Arial" w:cs="Arial"/>
          <w:kern w:val="24"/>
          <w:sz w:val="20"/>
          <w:szCs w:val="20"/>
          <w:lang w:eastAsia="en-AU"/>
        </w:rPr>
        <w:t>- C</w:t>
      </w:r>
      <w:r w:rsidR="003F45DF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opy ends </w:t>
      </w:r>
      <w:r w:rsidR="002509AE"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-</w:t>
      </w:r>
    </w:p>
    <w:p w:rsidR="00053EB6" w:rsidRPr="00E64EDC" w:rsidRDefault="00053EB6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053EB6" w:rsidRPr="00E64EDC" w:rsidRDefault="00053EB6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For further information, please contact:</w:t>
      </w:r>
    </w:p>
    <w:p w:rsidR="00E64EDC" w:rsidRDefault="00E64EDC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E64EDC" w:rsidRDefault="00E64EDC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  <w:r w:rsidRPr="00E64EDC">
        <w:rPr>
          <w:rFonts w:ascii="Arial" w:eastAsia="+mn-ea" w:hAnsi="Arial" w:cs="Arial"/>
          <w:kern w:val="24"/>
          <w:sz w:val="20"/>
          <w:szCs w:val="20"/>
          <w:lang w:eastAsia="en-AU"/>
        </w:rPr>
        <w:t>Golf Australia</w:t>
      </w:r>
      <w:r w:rsidR="00217432">
        <w:rPr>
          <w:rFonts w:ascii="Arial" w:eastAsia="+mn-ea" w:hAnsi="Arial" w:cs="Arial"/>
          <w:kern w:val="24"/>
          <w:sz w:val="20"/>
          <w:szCs w:val="20"/>
          <w:lang w:eastAsia="en-AU"/>
        </w:rPr>
        <w:t>: 03 9626 5000</w:t>
      </w:r>
    </w:p>
    <w:p w:rsidR="00217432" w:rsidRDefault="00217432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  <w:r>
        <w:rPr>
          <w:rFonts w:ascii="Arial" w:eastAsia="+mn-ea" w:hAnsi="Arial" w:cs="Arial"/>
          <w:kern w:val="24"/>
          <w:sz w:val="20"/>
          <w:szCs w:val="20"/>
          <w:lang w:eastAsia="en-AU"/>
        </w:rPr>
        <w:t xml:space="preserve">Email: </w:t>
      </w:r>
      <w:hyperlink r:id="rId9" w:history="1">
        <w:r w:rsidRPr="00471961">
          <w:rPr>
            <w:rStyle w:val="Hyperlink"/>
            <w:rFonts w:ascii="Arial" w:eastAsia="+mn-ea" w:hAnsi="Arial" w:cs="Arial"/>
            <w:kern w:val="24"/>
            <w:sz w:val="20"/>
            <w:szCs w:val="20"/>
            <w:lang w:eastAsia="en-AU"/>
          </w:rPr>
          <w:t>swingfit@golf.org.au</w:t>
        </w:r>
      </w:hyperlink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Default="0046357D" w:rsidP="00217432">
      <w:pPr>
        <w:spacing w:after="0" w:line="240" w:lineRule="auto"/>
        <w:rPr>
          <w:rStyle w:val="Hyperlink"/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Pr="00E64EDC" w:rsidRDefault="0046357D" w:rsidP="0046357D">
      <w:pPr>
        <w:spacing w:after="0" w:line="240" w:lineRule="auto"/>
        <w:jc w:val="center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E64EDC" w:rsidRDefault="00E64EDC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p w:rsidR="0046357D" w:rsidRPr="00A257F8" w:rsidRDefault="0046357D" w:rsidP="0046357D">
      <w:pPr>
        <w:jc w:val="center"/>
        <w:rPr>
          <w:rFonts w:ascii="Arial" w:hAnsi="Arial" w:cs="Arial"/>
          <w:i/>
          <w:color w:val="FF0000"/>
        </w:rPr>
      </w:pPr>
      <w:r w:rsidRPr="00A257F8">
        <w:rPr>
          <w:rFonts w:ascii="Arial" w:hAnsi="Arial" w:cs="Arial"/>
          <w:i/>
          <w:color w:val="FF0000"/>
        </w:rPr>
        <w:t>*Swing Fit images are available from Golf Australia. Please call 03 9626 5000</w:t>
      </w:r>
    </w:p>
    <w:p w:rsidR="008D097D" w:rsidRPr="00E64EDC" w:rsidRDefault="008D097D" w:rsidP="00053EB6">
      <w:pPr>
        <w:spacing w:after="0" w:line="240" w:lineRule="auto"/>
        <w:rPr>
          <w:rFonts w:ascii="Arial" w:eastAsia="+mn-ea" w:hAnsi="Arial" w:cs="Arial"/>
          <w:kern w:val="24"/>
          <w:sz w:val="20"/>
          <w:szCs w:val="20"/>
          <w:lang w:eastAsia="en-AU"/>
        </w:rPr>
      </w:pPr>
    </w:p>
    <w:sectPr w:rsidR="008D097D" w:rsidRPr="00E64ED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02" w:rsidRDefault="00C14902" w:rsidP="00C14902">
      <w:pPr>
        <w:spacing w:after="0" w:line="240" w:lineRule="auto"/>
      </w:pPr>
      <w:r>
        <w:separator/>
      </w:r>
    </w:p>
  </w:endnote>
  <w:endnote w:type="continuationSeparator" w:id="0">
    <w:p w:rsidR="00C14902" w:rsidRDefault="00C14902" w:rsidP="00C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 Rounded 3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02" w:rsidRDefault="00C14902" w:rsidP="00C14902">
      <w:pPr>
        <w:spacing w:after="0" w:line="240" w:lineRule="auto"/>
      </w:pPr>
      <w:r>
        <w:separator/>
      </w:r>
    </w:p>
  </w:footnote>
  <w:footnote w:type="continuationSeparator" w:id="0">
    <w:p w:rsidR="00C14902" w:rsidRDefault="00C14902" w:rsidP="00C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02" w:rsidRDefault="00C1490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-82550</wp:posOffset>
          </wp:positionV>
          <wp:extent cx="1432560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gFit_Master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902" w:rsidRDefault="00C14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E69"/>
    <w:multiLevelType w:val="hybridMultilevel"/>
    <w:tmpl w:val="8C2AA17C"/>
    <w:lvl w:ilvl="0" w:tplc="7ED6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C8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A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C764B4"/>
    <w:multiLevelType w:val="hybridMultilevel"/>
    <w:tmpl w:val="50203BE4"/>
    <w:lvl w:ilvl="0" w:tplc="09BE2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6C236">
      <w:start w:val="9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C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C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4B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4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6C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0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C43466"/>
    <w:multiLevelType w:val="multilevel"/>
    <w:tmpl w:val="EB9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DF"/>
    <w:rsid w:val="00011F1F"/>
    <w:rsid w:val="00053EB6"/>
    <w:rsid w:val="000A58C9"/>
    <w:rsid w:val="00111986"/>
    <w:rsid w:val="00217432"/>
    <w:rsid w:val="00226246"/>
    <w:rsid w:val="002509AE"/>
    <w:rsid w:val="003F45DF"/>
    <w:rsid w:val="0045531E"/>
    <w:rsid w:val="0046357D"/>
    <w:rsid w:val="006C3692"/>
    <w:rsid w:val="007418FE"/>
    <w:rsid w:val="007F64E5"/>
    <w:rsid w:val="008D097D"/>
    <w:rsid w:val="00913467"/>
    <w:rsid w:val="00A12F35"/>
    <w:rsid w:val="00B04895"/>
    <w:rsid w:val="00C14902"/>
    <w:rsid w:val="00C27CA7"/>
    <w:rsid w:val="00CB59FF"/>
    <w:rsid w:val="00DF4475"/>
    <w:rsid w:val="00E17814"/>
    <w:rsid w:val="00E64EDC"/>
    <w:rsid w:val="00E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Rounded 300" w:eastAsiaTheme="minorHAnsi" w:hAnsi="Museo Sans Rounded 300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02"/>
  </w:style>
  <w:style w:type="paragraph" w:styleId="Footer">
    <w:name w:val="footer"/>
    <w:basedOn w:val="Normal"/>
    <w:link w:val="FooterChar"/>
    <w:uiPriority w:val="99"/>
    <w:unhideWhenUsed/>
    <w:rsid w:val="00C1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Rounded 300" w:eastAsiaTheme="minorHAnsi" w:hAnsi="Museo Sans Rounded 300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02"/>
  </w:style>
  <w:style w:type="paragraph" w:styleId="Footer">
    <w:name w:val="footer"/>
    <w:basedOn w:val="Normal"/>
    <w:link w:val="FooterChar"/>
    <w:uiPriority w:val="99"/>
    <w:unhideWhenUsed/>
    <w:rsid w:val="00C1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1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8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0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59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gfit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ngfit@golf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Rice</dc:creator>
  <cp:lastModifiedBy>Rosemary Interrigi</cp:lastModifiedBy>
  <cp:revision>2</cp:revision>
  <cp:lastPrinted>2016-09-20T03:45:00Z</cp:lastPrinted>
  <dcterms:created xsi:type="dcterms:W3CDTF">2016-09-21T05:22:00Z</dcterms:created>
  <dcterms:modified xsi:type="dcterms:W3CDTF">2016-09-21T05:22:00Z</dcterms:modified>
</cp:coreProperties>
</file>